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宁波大学高等学历继续教育毕业论文（毕业设计）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答辩记录表</w:t>
      </w:r>
    </w:p>
    <w:p>
      <w:pPr>
        <w:spacing w:line="360" w:lineRule="auto"/>
        <w:rPr>
          <w:rFonts w:hint="eastAsia" w:eastAsiaTheme="minorEastAsia"/>
          <w:lang w:val="en-US" w:eastAsia="zh-CN"/>
        </w:rPr>
      </w:pPr>
      <w:bookmarkStart w:id="0" w:name="_GoBack"/>
      <w:bookmarkEnd w:id="0"/>
    </w:p>
    <w:tbl>
      <w:tblPr>
        <w:tblStyle w:val="3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932"/>
        <w:gridCol w:w="1130"/>
        <w:gridCol w:w="1205"/>
        <w:gridCol w:w="1246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论文题目</w:t>
            </w:r>
          </w:p>
        </w:tc>
        <w:tc>
          <w:tcPr>
            <w:tcW w:w="7316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民工子弟学校家校合作问题的现状、问题和对策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学生学号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42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304010216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学生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3049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瞿秋雁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班级名称</w:t>
            </w:r>
          </w:p>
        </w:tc>
        <w:tc>
          <w:tcPr>
            <w:tcW w:w="7316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函授202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年春专升本小学教育1班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21"/>
                <w:szCs w:val="21"/>
                <w:lang w:val="zh-CN"/>
              </w:rPr>
              <w:t>刘冰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教师职称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副教授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学科方向</w:t>
            </w:r>
          </w:p>
        </w:tc>
        <w:tc>
          <w:tcPr>
            <w:tcW w:w="1803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小学教育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答辩日期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2025年4月20日</w:t>
            </w: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答辩地点</w:t>
            </w:r>
          </w:p>
        </w:tc>
        <w:tc>
          <w:tcPr>
            <w:tcW w:w="4254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401教室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0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答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辩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记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录</w:t>
            </w:r>
          </w:p>
        </w:tc>
        <w:tc>
          <w:tcPr>
            <w:tcW w:w="7316" w:type="dxa"/>
            <w:gridSpan w:val="5"/>
            <w:vAlign w:val="top"/>
          </w:tcPr>
          <w:p>
            <w:pPr>
              <w:wordWrap/>
              <w:spacing w:line="360" w:lineRule="auto"/>
              <w:jc w:val="left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问：为什么选择民工子弟学校的家校合作问题进行研究？</w:t>
            </w:r>
          </w:p>
          <w:p>
            <w:pPr>
              <w:wordWrap/>
              <w:spacing w:line="360" w:lineRule="auto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答：民工子弟学校的家长文化水平偏低，家庭构成复杂；家长与老师之间的联系方式单一且次数较少；家长对自己孩子的了解不够透彻且不善于沟通；这些因素都会影响家校合作。而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民工子弟作为特殊的群体，能否公平地享受义务教育的权利，能否真正实现素质教育，家校合作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又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起着至关重要的作用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。</w:t>
            </w:r>
          </w:p>
          <w:p>
            <w:pPr>
              <w:wordWrap/>
              <w:spacing w:line="360" w:lineRule="auto"/>
              <w:jc w:val="left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问：民工子弟学校的家长文化水平偏低，你是如何通过线上方式完成问卷调查的？</w:t>
            </w:r>
          </w:p>
          <w:p>
            <w:pPr>
              <w:wordWrap/>
              <w:spacing w:line="360" w:lineRule="auto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答：先在“问卷星”APP上创建好调查问卷，然后生成含有该调查问卷二维码的海报，让学生家长现场扫描二维码填写问卷。</w:t>
            </w:r>
          </w:p>
          <w:p>
            <w:pPr>
              <w:wordWrap/>
              <w:spacing w:line="360" w:lineRule="auto"/>
              <w:jc w:val="left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问：在家校合作过程中，对于不愿合作的家长，有什么好的解决方法？</w:t>
            </w:r>
          </w:p>
          <w:p>
            <w:pPr>
              <w:wordWrap/>
              <w:spacing w:line="360" w:lineRule="auto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答：1、</w:t>
            </w:r>
            <w:r>
              <w:rPr>
                <w:rFonts w:hint="eastAsia"/>
                <w:lang w:val="en-US" w:eastAsia="zh-CN"/>
              </w:rPr>
              <w:t>学校要做好家长素质的提升工作，通过宣传和咨询，充分激发家长对教育的关心和支持。2、教师要加强学习、善于沟通，设身处地为孩子着想，为家长着想，做家长的朋友、学生的朋友，同家长一起携手去解决孩子的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记录人签名</w:t>
            </w:r>
          </w:p>
        </w:tc>
        <w:tc>
          <w:tcPr>
            <w:tcW w:w="7316" w:type="dxa"/>
            <w:gridSpan w:val="5"/>
            <w:vAlign w:val="center"/>
          </w:tcPr>
          <w:p>
            <w:pPr>
              <w:wordWrap/>
              <w:spacing w:line="360" w:lineRule="auto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0" distR="0">
                  <wp:extent cx="762000" cy="254000"/>
                  <wp:effectExtent l="0" t="0" r="0" b="1270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答辩小组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成员签名</w:t>
            </w:r>
          </w:p>
        </w:tc>
        <w:tc>
          <w:tcPr>
            <w:tcW w:w="7316" w:type="dxa"/>
            <w:gridSpan w:val="5"/>
            <w:vAlign w:val="top"/>
          </w:tcPr>
          <w:p>
            <w:pPr>
              <w:wordWrap/>
              <w:spacing w:line="360" w:lineRule="auto"/>
              <w:jc w:val="left"/>
              <w:rPr>
                <w:rFonts w:hint="default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0" distR="0">
                  <wp:extent cx="762000" cy="254000"/>
                  <wp:effectExtent l="0" t="0" r="0" b="1270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distT="0" distB="0" distL="0" distR="0">
                  <wp:extent cx="762000" cy="254000"/>
                  <wp:effectExtent l="0" t="0" r="0" b="1270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mJmNGMwODgzODNhZGZhYTA4OWUzYmVmNTljNTMifQ=="/>
  </w:docVars>
  <w:rsids>
    <w:rsidRoot w:val="0A1520B3"/>
    <w:rsid w:val="034068EE"/>
    <w:rsid w:val="052429B8"/>
    <w:rsid w:val="096F5530"/>
    <w:rsid w:val="0A1520B3"/>
    <w:rsid w:val="0BA63D19"/>
    <w:rsid w:val="0BE46513"/>
    <w:rsid w:val="0E385B47"/>
    <w:rsid w:val="0EA628D0"/>
    <w:rsid w:val="106F730F"/>
    <w:rsid w:val="13801FBD"/>
    <w:rsid w:val="13B81D6F"/>
    <w:rsid w:val="1C536D06"/>
    <w:rsid w:val="1C744924"/>
    <w:rsid w:val="208215FD"/>
    <w:rsid w:val="210A6AC5"/>
    <w:rsid w:val="23012FD1"/>
    <w:rsid w:val="26781EA4"/>
    <w:rsid w:val="2B516696"/>
    <w:rsid w:val="2C3B2CB4"/>
    <w:rsid w:val="314C0C62"/>
    <w:rsid w:val="35AA1E8D"/>
    <w:rsid w:val="373816A7"/>
    <w:rsid w:val="3FE779B5"/>
    <w:rsid w:val="40B361BF"/>
    <w:rsid w:val="42423C0D"/>
    <w:rsid w:val="42792173"/>
    <w:rsid w:val="44F745BD"/>
    <w:rsid w:val="4AF45FC4"/>
    <w:rsid w:val="5799233A"/>
    <w:rsid w:val="5F713A3E"/>
    <w:rsid w:val="62B551B0"/>
    <w:rsid w:val="656146C6"/>
    <w:rsid w:val="69BD75A0"/>
    <w:rsid w:val="6AF34AE3"/>
    <w:rsid w:val="6BEE5CDE"/>
    <w:rsid w:val="6D371E23"/>
    <w:rsid w:val="6D5D69F3"/>
    <w:rsid w:val="70D87980"/>
    <w:rsid w:val="73404AC2"/>
    <w:rsid w:val="752E104F"/>
    <w:rsid w:val="773E4280"/>
    <w:rsid w:val="78911F34"/>
    <w:rsid w:val="7997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553</Characters>
  <Lines>0</Lines>
  <Paragraphs>0</Paragraphs>
  <TotalTime>0</TotalTime>
  <ScaleCrop>false</ScaleCrop>
  <LinksUpToDate>false</LinksUpToDate>
  <CharactersWithSpaces>553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2020-02-21T08:10:00Z</dcterms:created>
  <dc:creator>无为</dc:creator>
  <cp:lastModifiedBy>无为</cp:lastModifiedBy>
  <dcterms:modified xsi:type="dcterms:W3CDTF">2024-05-07T01:22:02Z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F1966910719740E48533A53B20BF2D12</vt:lpwstr>
  </property>
</Properties>
</file>